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39" w:rsidRDefault="00A97D37">
      <w:pPr>
        <w:rPr>
          <w:i/>
          <w:color w:val="2222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-91439</wp:posOffset>
            </wp:positionV>
            <wp:extent cx="1060450" cy="1210310"/>
            <wp:effectExtent l="0" t="0" r="0" b="0"/>
            <wp:wrapNone/>
            <wp:docPr id="9" name="image1.png" descr="C:\Users\Pc\Documents\documenti\inviti\loghi\logo a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c\Documents\documenti\inviti\loghi\logo aq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21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-78739</wp:posOffset>
            </wp:positionV>
            <wp:extent cx="933450" cy="933450"/>
            <wp:effectExtent l="0" t="0" r="0" b="0"/>
            <wp:wrapNone/>
            <wp:docPr id="13" name="image3.png" descr="C:\Users\mariella\Desktop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mariella\Desktop\download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16511</wp:posOffset>
            </wp:positionH>
            <wp:positionV relativeFrom="paragraph">
              <wp:posOffset>-104774</wp:posOffset>
            </wp:positionV>
            <wp:extent cx="1314450" cy="1243330"/>
            <wp:effectExtent l="0" t="0" r="0" b="0"/>
            <wp:wrapNone/>
            <wp:docPr id="12" name="image2.png" descr="C:\Users\Pc\Documents\documenti\udi\logo carta int\logo udipalermo onl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c\Documents\documenti\udi\logo carta int\logo udipalermo onlus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43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3939" w:rsidRDefault="006D3939">
      <w:pPr>
        <w:jc w:val="right"/>
        <w:rPr>
          <w:i/>
          <w:color w:val="222222"/>
        </w:rPr>
      </w:pPr>
    </w:p>
    <w:p w:rsidR="006D3939" w:rsidRDefault="006D3939">
      <w:pPr>
        <w:jc w:val="right"/>
        <w:rPr>
          <w:i/>
          <w:color w:val="222222"/>
        </w:rPr>
      </w:pPr>
    </w:p>
    <w:p w:rsidR="006D3939" w:rsidRDefault="006D3939">
      <w:pPr>
        <w:jc w:val="right"/>
        <w:rPr>
          <w:i/>
          <w:color w:val="222222"/>
        </w:rPr>
      </w:pPr>
    </w:p>
    <w:p w:rsidR="006D3939" w:rsidRDefault="006D3939">
      <w:pPr>
        <w:jc w:val="right"/>
        <w:rPr>
          <w:i/>
          <w:color w:val="222222"/>
        </w:rPr>
      </w:pPr>
    </w:p>
    <w:p w:rsidR="006D3939" w:rsidRDefault="00A97D37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                                                                                 </w:t>
      </w:r>
      <w:r>
        <w:rPr>
          <w:b/>
          <w:color w:val="222222"/>
        </w:rPr>
        <w:t>Palermo</w:t>
      </w:r>
    </w:p>
    <w:p w:rsidR="006D3939" w:rsidRDefault="006D3939">
      <w:pPr>
        <w:spacing w:before="280" w:after="280"/>
        <w:rPr>
          <w:i/>
          <w:color w:val="222222"/>
        </w:rPr>
      </w:pPr>
    </w:p>
    <w:p w:rsidR="006D3939" w:rsidRDefault="00A97D37">
      <w:pPr>
        <w:spacing w:before="280" w:after="28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La Scuola “racconta” una donna</w:t>
      </w:r>
    </w:p>
    <w:p w:rsidR="006D3939" w:rsidRDefault="00A97D37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>Il programma di educazione permanente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</w:rPr>
        <w:t>La Scuola “racconta” una donna</w:t>
      </w:r>
      <w:r>
        <w:rPr>
          <w:rFonts w:ascii="Calibri" w:eastAsia="Calibri" w:hAnsi="Calibri" w:cs="Calibri"/>
        </w:rPr>
        <w:t xml:space="preserve">, giunto alla sua quinta edizione, è organizzato, quest’anno, dalla </w:t>
      </w:r>
      <w:r>
        <w:rPr>
          <w:rFonts w:ascii="Calibri" w:eastAsia="Calibri" w:hAnsi="Calibri" w:cs="Calibri"/>
          <w:i/>
        </w:rPr>
        <w:t>Biblioteca delle donne UDIPALERMO onlus</w:t>
      </w:r>
      <w:r>
        <w:rPr>
          <w:rFonts w:ascii="Calibri" w:eastAsia="Calibri" w:hAnsi="Calibri" w:cs="Calibri"/>
        </w:rPr>
        <w:t xml:space="preserve"> insieme al </w:t>
      </w:r>
      <w:r>
        <w:rPr>
          <w:rFonts w:ascii="Calibri" w:eastAsia="Calibri" w:hAnsi="Calibri" w:cs="Calibri"/>
          <w:i/>
        </w:rPr>
        <w:t>CIDI</w:t>
      </w:r>
      <w:r>
        <w:rPr>
          <w:rFonts w:ascii="Calibri" w:eastAsia="Calibri" w:hAnsi="Calibri" w:cs="Calibri"/>
        </w:rPr>
        <w:t xml:space="preserve"> di Palermo e ha, come nelle scorse edizioni, il patrocinio dell’</w:t>
      </w:r>
      <w:r>
        <w:rPr>
          <w:rFonts w:ascii="Calibri" w:eastAsia="Calibri" w:hAnsi="Calibri" w:cs="Calibri"/>
          <w:i/>
        </w:rPr>
        <w:t xml:space="preserve">Assessorato alla scuola </w:t>
      </w:r>
      <w:r>
        <w:rPr>
          <w:rFonts w:ascii="Calibri" w:eastAsia="Calibri" w:hAnsi="Calibri" w:cs="Calibri"/>
        </w:rPr>
        <w:t xml:space="preserve">del Comune di </w:t>
      </w:r>
      <w:proofErr w:type="gramStart"/>
      <w:r>
        <w:rPr>
          <w:rFonts w:ascii="Calibri" w:eastAsia="Calibri" w:hAnsi="Calibri" w:cs="Calibri"/>
        </w:rPr>
        <w:t xml:space="preserve">Palermo </w:t>
      </w:r>
      <w:r>
        <w:rPr>
          <w:rFonts w:ascii="Calibri" w:eastAsia="Calibri" w:hAnsi="Calibri" w:cs="Calibri"/>
          <w:i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6D3939" w:rsidRDefault="00A97D3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programma è volto alla valorizzazione, nel processo formativo, della presenza, della cultura e dei saperi delle donne attraverso la ri-scoperta di </w:t>
      </w:r>
      <w:r>
        <w:rPr>
          <w:rFonts w:ascii="Calibri" w:eastAsia="Calibri" w:hAnsi="Calibri" w:cs="Calibri"/>
          <w:b/>
        </w:rPr>
        <w:t>figure femminili autorevoli</w:t>
      </w:r>
      <w:r>
        <w:rPr>
          <w:rFonts w:ascii="Calibri" w:eastAsia="Calibri" w:hAnsi="Calibri" w:cs="Calibri"/>
        </w:rPr>
        <w:t xml:space="preserve">, nella consapevolezza che </w:t>
      </w:r>
      <w:r>
        <w:rPr>
          <w:rFonts w:ascii="Calibri" w:eastAsia="Calibri" w:hAnsi="Calibri" w:cs="Calibri"/>
          <w:b/>
          <w:i/>
        </w:rPr>
        <w:t>raccontare una donna</w:t>
      </w:r>
      <w:r>
        <w:rPr>
          <w:rFonts w:ascii="Calibri" w:eastAsia="Calibri" w:hAnsi="Calibri" w:cs="Calibri"/>
        </w:rPr>
        <w:t xml:space="preserve"> non significa solo conoscerla ma anche sottrarla all'oblio, diffonderne la conoscenza, promuoverne la valorizzazione, renderla significativa per tutti, uomini e donne.</w:t>
      </w:r>
    </w:p>
    <w:p w:rsidR="006D3939" w:rsidRDefault="00A97D3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Siamo convinte, infatti, che nonostante il pensiero delle donne abbia segnato ormai tutti gli ambiti della cultura, il sistema scolastico sia ancora oggi caratterizzato dalla tentazione della ‘neutralità’ e dal rischio di omologazione del femminile al modello maschile, oscurando non solo le differenze fra i sessi ma anche le esperienze vive dei soggetti che abitano la scuola, nonché le traiettorie delle diverse discipline che insegniamo.</w:t>
      </w:r>
    </w:p>
    <w:p w:rsidR="006D3939" w:rsidRDefault="00A97D3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Poiché la scuola riveste un ruolo centrale nella formazione non solo della conoscenza ma anche dei comportamenti e del senso di sé, è allora essenziale costruire processi formativi capaci di superare la dissimmetria che caratterizza ancora oggi la posizione di ragazzi  e ragazze (bambini e bambine) in educazione: i primi trovano nella scuola percorsi commisurati all’esperienza maschile e processi di valorizzazione del proprio sesso, per le seconde, invece, l’esperienza dell’essere donna, quando non è cancellata o svalorizzata, è presentata nelle forme e nei modi voluti dall’altro.</w:t>
      </w:r>
    </w:p>
    <w:p w:rsidR="006D3939" w:rsidRDefault="00A97D3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>La scuola “racconta” una donna</w:t>
      </w:r>
      <w:r>
        <w:rPr>
          <w:rFonts w:ascii="Calibri" w:eastAsia="Calibri" w:hAnsi="Calibri" w:cs="Calibri"/>
        </w:rPr>
        <w:t xml:space="preserve"> indica come strumento privilegiato per una nuova “educazione”, rispettosa dell’esistenza di due soggetti,  la valorizzazione del femminile costruita anche attraverso la riscoperta di figure di donne del passato -e del presente- che consentirà a bambine e ragazze di conoscere la parola, il pensiero, la vita di donne autorevoli e permetterà a bambini e ragazzi di acquisire consapevolezza della propria parzialità, di confrontarsi con un’altra misura umana, quella femminile. </w:t>
      </w:r>
    </w:p>
    <w:p w:rsidR="006D3939" w:rsidRDefault="006D3939">
      <w:pPr>
        <w:jc w:val="both"/>
        <w:rPr>
          <w:rFonts w:ascii="Calibri" w:eastAsia="Calibri" w:hAnsi="Calibri" w:cs="Calibri"/>
          <w:b/>
        </w:rPr>
      </w:pPr>
    </w:p>
    <w:p w:rsidR="006D3939" w:rsidRDefault="00A97D3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programma prevede:</w:t>
      </w:r>
    </w:p>
    <w:p w:rsidR="006D3939" w:rsidRDefault="00A97D37">
      <w:pPr>
        <w:numPr>
          <w:ilvl w:val="0"/>
          <w:numId w:val="1"/>
        </w:numPr>
        <w:spacing w:before="60"/>
        <w:ind w:left="426" w:hanging="284"/>
        <w:jc w:val="both"/>
      </w:pPr>
      <w:r>
        <w:rPr>
          <w:rFonts w:ascii="Calibri" w:eastAsia="Calibri" w:hAnsi="Calibri" w:cs="Calibri"/>
          <w:b/>
        </w:rPr>
        <w:t>la pratica di formazione</w:t>
      </w:r>
      <w:r>
        <w:rPr>
          <w:rFonts w:ascii="Calibri" w:eastAsia="Calibri" w:hAnsi="Calibri" w:cs="Calibri"/>
        </w:rPr>
        <w:t xml:space="preserve"> delle/gli insegnanti delle scuole di ogni ordine e grado;</w:t>
      </w:r>
    </w:p>
    <w:p w:rsidR="006D3939" w:rsidRDefault="00A97D37">
      <w:pPr>
        <w:numPr>
          <w:ilvl w:val="0"/>
          <w:numId w:val="1"/>
        </w:numPr>
        <w:ind w:left="426" w:hanging="284"/>
        <w:jc w:val="both"/>
      </w:pPr>
      <w:r>
        <w:rPr>
          <w:rFonts w:ascii="Calibri" w:eastAsia="Calibri" w:hAnsi="Calibri" w:cs="Calibri"/>
          <w:b/>
        </w:rPr>
        <w:t>l’azione didattica</w:t>
      </w:r>
      <w:r>
        <w:rPr>
          <w:rFonts w:ascii="Calibri" w:eastAsia="Calibri" w:hAnsi="Calibri" w:cs="Calibri"/>
        </w:rPr>
        <w:t xml:space="preserve"> rivolta alle/gli studenti da parte delle/dei docenti che hanno seguito la pratica di formazione;</w:t>
      </w:r>
    </w:p>
    <w:p w:rsidR="006D3939" w:rsidRDefault="00A97D37">
      <w:pPr>
        <w:numPr>
          <w:ilvl w:val="0"/>
          <w:numId w:val="1"/>
        </w:numPr>
        <w:ind w:left="426" w:hanging="284"/>
        <w:jc w:val="both"/>
      </w:pPr>
      <w:r>
        <w:rPr>
          <w:rFonts w:ascii="Calibri" w:eastAsia="Calibri" w:hAnsi="Calibri" w:cs="Calibri"/>
          <w:b/>
        </w:rPr>
        <w:t>l’incontro</w:t>
      </w:r>
      <w:r>
        <w:rPr>
          <w:rFonts w:ascii="Calibri" w:eastAsia="Calibri" w:hAnsi="Calibri" w:cs="Calibri"/>
        </w:rPr>
        <w:t xml:space="preserve"> a fine anno scolastico con la partecipazione delle classi che hanno prodotto lavori attraverso differenti modalità di espressione e di comunicazione (poesia, foto, musica, teatro, multimedialità, cinema, ecc.). </w:t>
      </w:r>
    </w:p>
    <w:p w:rsidR="006D3939" w:rsidRDefault="00A97D37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Il corso di formazione docenti</w:t>
      </w:r>
      <w:r>
        <w:rPr>
          <w:rFonts w:ascii="Calibri" w:eastAsia="Calibri" w:hAnsi="Calibri" w:cs="Calibri"/>
        </w:rPr>
        <w:t xml:space="preserve"> avrà per tutti gli incontri assetto seminariale: ad una relazione introduttiva faranno seguito i lavori di gruppo. </w:t>
      </w:r>
    </w:p>
    <w:p w:rsidR="006D3939" w:rsidRDefault="00A97D37">
      <w:pPr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SEDE del corso</w:t>
      </w:r>
      <w:r>
        <w:rPr>
          <w:rFonts w:ascii="Calibri" w:eastAsia="Calibri" w:hAnsi="Calibri" w:cs="Calibri"/>
        </w:rPr>
        <w:t xml:space="preserve">: Educandato Statale Maria Adelaide - corso Calatafimi, 86 </w:t>
      </w:r>
    </w:p>
    <w:p w:rsidR="006D3939" w:rsidRDefault="006D3939">
      <w:pPr>
        <w:spacing w:before="60"/>
        <w:rPr>
          <w:rFonts w:ascii="Calibri" w:eastAsia="Calibri" w:hAnsi="Calibri" w:cs="Calibri"/>
          <w:b/>
        </w:rPr>
      </w:pPr>
    </w:p>
    <w:p w:rsidR="006D3939" w:rsidRDefault="00A97D37">
      <w:pPr>
        <w:spacing w:before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Calendario:</w:t>
      </w:r>
    </w:p>
    <w:p w:rsidR="006D3939" w:rsidRDefault="006D3939">
      <w:pPr>
        <w:rPr>
          <w:rFonts w:ascii="Calibri" w:eastAsia="Calibri" w:hAnsi="Calibri" w:cs="Calibri"/>
          <w:b/>
        </w:rPr>
      </w:pPr>
    </w:p>
    <w:tbl>
      <w:tblPr>
        <w:tblStyle w:val="a"/>
        <w:tblW w:w="9924" w:type="dxa"/>
        <w:tblInd w:w="-7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30"/>
      </w:tblGrid>
      <w:tr w:rsidR="006D39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39" w:rsidRDefault="00A97D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30 Ottobre 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15,30-18,30</w:t>
            </w:r>
          </w:p>
          <w:p w:rsidR="006D3939" w:rsidRDefault="006D39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39" w:rsidRDefault="006D393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D3939" w:rsidRDefault="00A97D3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Trasmettere, condividere, imparare nella differenza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6D3939" w:rsidRDefault="00A97D3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comunicazione </w:t>
            </w:r>
          </w:p>
          <w:p w:rsidR="006D3939" w:rsidRDefault="00A97D3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gruppi di lavoro</w:t>
            </w:r>
          </w:p>
        </w:tc>
      </w:tr>
      <w:tr w:rsidR="006D39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39" w:rsidRDefault="00A97D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 Novembre 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15,30-18,30</w:t>
            </w:r>
          </w:p>
          <w:p w:rsidR="006D3939" w:rsidRDefault="006D39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39" w:rsidRDefault="006D393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D3939" w:rsidRDefault="00A97D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Raccontare nella differenza - incontro con Maria Attanasio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la sua “Ragazza di Marsiglia”</w:t>
            </w:r>
          </w:p>
          <w:p w:rsidR="006D3939" w:rsidRDefault="00A97D3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comunicazione 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gruppi di lavoro</w:t>
            </w:r>
          </w:p>
        </w:tc>
      </w:tr>
      <w:tr w:rsidR="006D39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28 Novembre 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15,30-18,30</w:t>
            </w:r>
          </w:p>
          <w:p w:rsidR="006D3939" w:rsidRDefault="006D39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39" w:rsidRDefault="006D393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D3939" w:rsidRDefault="00A97D3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politica della differenza nella comunità cittadina: ricordare Angela Lattanzi</w:t>
            </w:r>
          </w:p>
          <w:p w:rsidR="006D3939" w:rsidRDefault="00A97D3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comunicazione </w:t>
            </w:r>
          </w:p>
          <w:p w:rsidR="006D3939" w:rsidRDefault="00A97D3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gruppi di lavoro</w:t>
            </w:r>
          </w:p>
          <w:p w:rsidR="006D3939" w:rsidRDefault="006D3939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6D39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21 Gennaio 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10-13 e 14-17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 esonero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39" w:rsidRDefault="006D393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D3939" w:rsidRDefault="00A97D3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Donne, Storia e Ricerca Storica </w:t>
            </w:r>
          </w:p>
          <w:p w:rsidR="006D3939" w:rsidRDefault="00A97D3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Convegno </w:t>
            </w:r>
            <w:r>
              <w:rPr>
                <w:rFonts w:ascii="Calibri" w:eastAsia="Calibri" w:hAnsi="Calibri" w:cs="Calibri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</w:rPr>
              <w:t>due soggetti nella storia - quali pratiche pedagogiche?- quali metodologie?- didattica della storia e manuali)</w:t>
            </w:r>
          </w:p>
          <w:p w:rsidR="006D3939" w:rsidRDefault="006D393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39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27 Gennaio </w:t>
            </w:r>
          </w:p>
          <w:p w:rsidR="006D3939" w:rsidRDefault="00A97D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15,30-18,30</w:t>
            </w:r>
          </w:p>
          <w:p w:rsidR="006D3939" w:rsidRDefault="006D39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39" w:rsidRDefault="006D393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D3939" w:rsidRDefault="00A97D3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 e letture di testi, produzione di materiali e lavoro nelle classi</w:t>
            </w:r>
          </w:p>
          <w:p w:rsidR="006D3939" w:rsidRDefault="00A97D3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gruppi di lavoro</w:t>
            </w:r>
          </w:p>
          <w:p w:rsidR="006D3939" w:rsidRDefault="006D393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D3939" w:rsidRDefault="006D3939">
      <w:pPr>
        <w:jc w:val="both"/>
        <w:rPr>
          <w:rFonts w:ascii="Calibri" w:eastAsia="Calibri" w:hAnsi="Calibri" w:cs="Calibri"/>
          <w:b/>
          <w:sz w:val="21"/>
          <w:szCs w:val="21"/>
        </w:rPr>
      </w:pPr>
    </w:p>
    <w:p w:rsidR="006D3939" w:rsidRDefault="006D3939">
      <w:pPr>
        <w:jc w:val="both"/>
        <w:rPr>
          <w:rFonts w:ascii="Calibri" w:eastAsia="Calibri" w:hAnsi="Calibri" w:cs="Calibri"/>
          <w:b/>
          <w:sz w:val="21"/>
          <w:szCs w:val="21"/>
        </w:rPr>
      </w:pPr>
    </w:p>
    <w:p w:rsidR="006D3939" w:rsidRDefault="00A97D3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Le/gli interessate/i dovranno inviare la scheda di adesione entro il 28 ottobre p.v. al seguente indirizzo di posta elettronica: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>bibliotecadonneudipalermo@gmail.com</w:t>
        </w:r>
      </w:hyperlink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A97D37">
      <w:pPr>
        <w:rPr>
          <w:i/>
          <w:color w:val="2222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-91439</wp:posOffset>
            </wp:positionV>
            <wp:extent cx="1060450" cy="1210310"/>
            <wp:effectExtent l="0" t="0" r="0" b="0"/>
            <wp:wrapNone/>
            <wp:docPr id="11" name="image1.png" descr="C:\Users\Pc\Documents\documenti\inviti\loghi\logo a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c\Documents\documenti\inviti\loghi\logo aq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21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-78739</wp:posOffset>
            </wp:positionV>
            <wp:extent cx="933450" cy="933450"/>
            <wp:effectExtent l="0" t="0" r="0" b="0"/>
            <wp:wrapNone/>
            <wp:docPr id="14" name="image3.png" descr="C:\Users\mariella\Desktop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mariella\Desktop\download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16511</wp:posOffset>
            </wp:positionH>
            <wp:positionV relativeFrom="paragraph">
              <wp:posOffset>-104774</wp:posOffset>
            </wp:positionV>
            <wp:extent cx="1314450" cy="1243330"/>
            <wp:effectExtent l="0" t="0" r="0" b="0"/>
            <wp:wrapNone/>
            <wp:docPr id="10" name="image2.png" descr="C:\Users\Pc\Documents\documenti\udi\logo carta int\logo udipalermo onl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c\Documents\documenti\udi\logo carta int\logo udipalermo onlus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43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3939" w:rsidRDefault="006D3939">
      <w:pPr>
        <w:jc w:val="right"/>
        <w:rPr>
          <w:i/>
          <w:color w:val="222222"/>
        </w:rPr>
      </w:pPr>
    </w:p>
    <w:p w:rsidR="006D3939" w:rsidRDefault="006D3939">
      <w:pPr>
        <w:jc w:val="right"/>
        <w:rPr>
          <w:i/>
          <w:color w:val="222222"/>
        </w:rPr>
      </w:pPr>
    </w:p>
    <w:p w:rsidR="006D3939" w:rsidRDefault="006D3939">
      <w:pPr>
        <w:jc w:val="right"/>
        <w:rPr>
          <w:i/>
          <w:color w:val="222222"/>
        </w:rPr>
      </w:pPr>
    </w:p>
    <w:p w:rsidR="006D3939" w:rsidRDefault="006D3939">
      <w:pPr>
        <w:jc w:val="right"/>
        <w:rPr>
          <w:i/>
          <w:color w:val="222222"/>
        </w:rPr>
      </w:pPr>
    </w:p>
    <w:p w:rsidR="006D3939" w:rsidRDefault="00A97D37">
      <w:pPr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                                                                                 </w:t>
      </w:r>
      <w:r>
        <w:rPr>
          <w:b/>
          <w:color w:val="222222"/>
        </w:rPr>
        <w:t>Palermo</w:t>
      </w:r>
    </w:p>
    <w:p w:rsidR="006D3939" w:rsidRDefault="006D3939">
      <w:pPr>
        <w:spacing w:before="280" w:after="280"/>
        <w:rPr>
          <w:i/>
          <w:color w:val="222222"/>
        </w:rPr>
      </w:pPr>
    </w:p>
    <w:p w:rsidR="006D3939" w:rsidRDefault="006D3939">
      <w:pPr>
        <w:jc w:val="both"/>
        <w:rPr>
          <w:rFonts w:ascii="Calibri" w:eastAsia="Calibri" w:hAnsi="Calibri" w:cs="Calibri"/>
        </w:rPr>
      </w:pPr>
    </w:p>
    <w:p w:rsidR="006D3939" w:rsidRDefault="00A97D37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La Scuola “racconta” una donna</w:t>
      </w:r>
    </w:p>
    <w:p w:rsidR="006D3939" w:rsidRDefault="006D3939">
      <w:pPr>
        <w:jc w:val="center"/>
        <w:rPr>
          <w:rFonts w:ascii="Calibri" w:eastAsia="Calibri" w:hAnsi="Calibri" w:cs="Calibri"/>
          <w:i/>
        </w:rPr>
      </w:pPr>
    </w:p>
    <w:p w:rsidR="006D3939" w:rsidRDefault="006D3939">
      <w:pPr>
        <w:jc w:val="center"/>
        <w:rPr>
          <w:rFonts w:ascii="Calibri" w:eastAsia="Calibri" w:hAnsi="Calibri" w:cs="Calibri"/>
          <w:i/>
        </w:rPr>
      </w:pPr>
    </w:p>
    <w:p w:rsidR="006D3939" w:rsidRDefault="006D3939">
      <w:pPr>
        <w:jc w:val="center"/>
        <w:rPr>
          <w:rFonts w:ascii="Calibri" w:eastAsia="Calibri" w:hAnsi="Calibri" w:cs="Calibri"/>
          <w:i/>
        </w:rPr>
      </w:pPr>
    </w:p>
    <w:p w:rsidR="006D3939" w:rsidRDefault="006D3939">
      <w:pPr>
        <w:jc w:val="center"/>
        <w:rPr>
          <w:rFonts w:ascii="Calibri" w:eastAsia="Calibri" w:hAnsi="Calibri" w:cs="Calibri"/>
          <w:i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</w:rPr>
      </w:pPr>
    </w:p>
    <w:p w:rsidR="006D3939" w:rsidRDefault="00A97D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SCHEDA D’ADESIONE</w:t>
      </w: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</w:rPr>
      </w:pPr>
    </w:p>
    <w:p w:rsidR="006D3939" w:rsidRDefault="00A97D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Istituzione Scolastica …………………………………………………………</w:t>
      </w: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A97D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Docente …………………………………………………………………………….</w:t>
      </w: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A97D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Telefono ………………………………………………….  </w:t>
      </w:r>
      <w:proofErr w:type="gramStart"/>
      <w:r>
        <w:rPr>
          <w:rFonts w:ascii="Calibri" w:eastAsia="Calibri" w:hAnsi="Calibri" w:cs="Calibri"/>
          <w:b/>
          <w:color w:val="000000"/>
        </w:rPr>
        <w:t>email  …</w:t>
      </w:r>
      <w:proofErr w:type="gramEnd"/>
      <w:r>
        <w:rPr>
          <w:rFonts w:ascii="Calibri" w:eastAsia="Calibri" w:hAnsi="Calibri" w:cs="Calibri"/>
          <w:b/>
          <w:color w:val="000000"/>
        </w:rPr>
        <w:t>……………………………………………………..</w:t>
      </w: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jc w:val="both"/>
        <w:rPr>
          <w:rFonts w:ascii="Calibri" w:eastAsia="Calibri" w:hAnsi="Calibri" w:cs="Calibri"/>
          <w:color w:val="000000"/>
        </w:rPr>
      </w:pPr>
    </w:p>
    <w:p w:rsidR="006D3939" w:rsidRDefault="00A97D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Data                                                                                                                           Firma</w:t>
      </w: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6D39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</w:rPr>
      </w:pPr>
    </w:p>
    <w:p w:rsidR="006D3939" w:rsidRDefault="00A97D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presente scheda deve essere inviata entro il 28 Ottobre p.v.  al seguente indirizzo di posta elettronica: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bibliotecadonneudipalermo@gmail.com</w:t>
        </w:r>
      </w:hyperlink>
    </w:p>
    <w:p w:rsidR="006D3939" w:rsidRDefault="006D3939">
      <w:pPr>
        <w:jc w:val="both"/>
        <w:rPr>
          <w:rFonts w:ascii="Calibri" w:eastAsia="Calibri" w:hAnsi="Calibri" w:cs="Calibri"/>
          <w:b/>
        </w:rPr>
      </w:pPr>
    </w:p>
    <w:p w:rsidR="006D3939" w:rsidRDefault="006D3939">
      <w:pPr>
        <w:jc w:val="both"/>
        <w:rPr>
          <w:rFonts w:ascii="Calibri" w:eastAsia="Calibri" w:hAnsi="Calibri" w:cs="Calibri"/>
          <w:b/>
        </w:rPr>
      </w:pPr>
    </w:p>
    <w:p w:rsidR="006D3939" w:rsidRDefault="006D3939">
      <w:pPr>
        <w:jc w:val="both"/>
        <w:rPr>
          <w:rFonts w:ascii="Calibri" w:eastAsia="Calibri" w:hAnsi="Calibri" w:cs="Calibri"/>
          <w:b/>
        </w:rPr>
      </w:pPr>
    </w:p>
    <w:p w:rsidR="006D3939" w:rsidRDefault="006D3939">
      <w:pPr>
        <w:jc w:val="both"/>
        <w:rPr>
          <w:rFonts w:ascii="Calibri" w:eastAsia="Calibri" w:hAnsi="Calibri" w:cs="Calibri"/>
          <w:b/>
        </w:rPr>
      </w:pPr>
    </w:p>
    <w:p w:rsidR="006D3939" w:rsidRDefault="00A97D3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autorizza, ai sensi del decreto legislativo n. 196/2003, il trattamento dei dati personali che saranno utilizzati solo per finalità interne al procedimento amministrativo.</w:t>
      </w:r>
    </w:p>
    <w:p w:rsidR="006D3939" w:rsidRDefault="006D3939">
      <w:pPr>
        <w:jc w:val="both"/>
        <w:rPr>
          <w:rFonts w:ascii="Calibri" w:eastAsia="Calibri" w:hAnsi="Calibri" w:cs="Calibri"/>
        </w:rPr>
      </w:pPr>
    </w:p>
    <w:sectPr w:rsidR="006D3939" w:rsidSect="006D3939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5B9D"/>
    <w:multiLevelType w:val="multilevel"/>
    <w:tmpl w:val="8C04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9"/>
    <w:rsid w:val="006D3939"/>
    <w:rsid w:val="008B507F"/>
    <w:rsid w:val="00A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260A-1E00-459F-BDB9-E150382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1363C"/>
    <w:pPr>
      <w:suppressAutoHyphens/>
      <w:autoSpaceDN w:val="0"/>
      <w:textAlignment w:val="baseline"/>
    </w:pPr>
  </w:style>
  <w:style w:type="paragraph" w:styleId="Titolo1">
    <w:name w:val="heading 1"/>
    <w:basedOn w:val="Normale1"/>
    <w:next w:val="Normale1"/>
    <w:rsid w:val="006D39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D39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D39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D393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6D39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D39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D3939"/>
  </w:style>
  <w:style w:type="table" w:customStyle="1" w:styleId="TableNormal">
    <w:name w:val="Table Normal"/>
    <w:rsid w:val="006D39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D3939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136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363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13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A136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A1363C"/>
    <w:pPr>
      <w:ind w:left="720"/>
    </w:pPr>
  </w:style>
  <w:style w:type="table" w:styleId="Grigliatabella">
    <w:name w:val="Table Grid"/>
    <w:basedOn w:val="Tabellanormale"/>
    <w:uiPriority w:val="59"/>
    <w:rsid w:val="0036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C474E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EB70C9"/>
    <w:rPr>
      <w:sz w:val="24"/>
      <w:szCs w:val="24"/>
    </w:rPr>
  </w:style>
  <w:style w:type="character" w:customStyle="1" w:styleId="st">
    <w:name w:val="st"/>
    <w:basedOn w:val="Carpredefinitoparagrafo"/>
    <w:rsid w:val="00874343"/>
  </w:style>
  <w:style w:type="paragraph" w:styleId="Sottotitolo">
    <w:name w:val="Subtitle"/>
    <w:basedOn w:val="Normale1"/>
    <w:next w:val="Normale1"/>
    <w:rsid w:val="006D39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393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donneudipalerm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cadonneudipalerm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0</DocSecurity>
  <Lines>35</Lines>
  <Paragraphs>9</Paragraphs>
  <ScaleCrop>false</ScaleCrop>
  <Company>Hewlett-Packard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Utente</cp:lastModifiedBy>
  <cp:revision>2</cp:revision>
  <dcterms:created xsi:type="dcterms:W3CDTF">2019-10-23T04:25:00Z</dcterms:created>
  <dcterms:modified xsi:type="dcterms:W3CDTF">2019-10-23T04:25:00Z</dcterms:modified>
</cp:coreProperties>
</file>